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FD" w:rsidRDefault="00E60AFA" w:rsidP="00D85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="004942EF">
        <w:rPr>
          <w:rFonts w:ascii="Times New Roman" w:hAnsi="Times New Roman" w:cs="Times New Roman"/>
          <w:b/>
          <w:sz w:val="28"/>
          <w:szCs w:val="28"/>
        </w:rPr>
        <w:t>ТРАФ НА МИЛЛИОН</w:t>
      </w:r>
    </w:p>
    <w:p w:rsidR="00622ECD" w:rsidRDefault="004942EF" w:rsidP="00622ECD">
      <w:pPr>
        <w:tabs>
          <w:tab w:val="left" w:pos="9498"/>
        </w:tabs>
        <w:spacing w:after="0" w:line="240" w:lineRule="auto"/>
        <w:ind w:right="19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организации детского отдыха, к детским санаториям и лагерям становятся более жесткими, вводятся штрафы за их нарушение. Право работать с детьми останется только у организаций, включенных в специальный реестр, который будет размещен в интернете и доступен родителям,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не включен в реестр, но принимает детей на отдых, ждут штрафы от 500 тысяч до миллиона рублей. За предоставление недостоверных сведений или систематические нарушения организацию исключ</w:t>
      </w:r>
      <w:r w:rsidR="00622ECD">
        <w:rPr>
          <w:rFonts w:ascii="Times New Roman" w:hAnsi="Times New Roman" w:cs="Times New Roman"/>
          <w:sz w:val="28"/>
          <w:szCs w:val="28"/>
        </w:rPr>
        <w:t>ат из указанного реестра, за ведение реестров будут отвечать региональные власти, размещаться они будут на их официальных сайтах, также регион будет проверять достоверность сведений, предоставляемых детскими лагерями и санаториями для включения их в реестр. Чтобы уже в следующем году занять свое место в реестре, лагерям нужно будет подать необходимые документы до 1 мая.</w:t>
      </w:r>
    </w:p>
    <w:p w:rsidR="00622ECD" w:rsidRDefault="004942EF" w:rsidP="00622ECD">
      <w:pPr>
        <w:tabs>
          <w:tab w:val="left" w:pos="9498"/>
        </w:tabs>
        <w:spacing w:after="0" w:line="240" w:lineRule="auto"/>
        <w:ind w:right="19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требует устанавливать, что организации детского отдыха обязаны создавать безопасные условия пребывания детей, в том числе детей инвалидов и детей с ограниченными возможностями здоровья, обеспечивать их </w:t>
      </w:r>
      <w:r w:rsidR="00622ECD">
        <w:rPr>
          <w:rFonts w:ascii="Times New Roman" w:hAnsi="Times New Roman" w:cs="Times New Roman"/>
          <w:sz w:val="28"/>
          <w:szCs w:val="28"/>
        </w:rPr>
        <w:t xml:space="preserve">содержание и питание. В них должно быть организовано оказание первой медицинской помощи, если она необходима, в том числе если она понадобилась, когда дети находились в природной среде, шли по туристическому маршруту, были в экспедиции или на слете. Также обязательно должна быть обеспечена пожарная и антитеррористическая безопасность, в лагерях должны быть службы безопасности, спасательные посты в местах купания детей. </w:t>
      </w:r>
    </w:p>
    <w:p w:rsidR="00622ECD" w:rsidRDefault="00622ECD" w:rsidP="00622ECD">
      <w:pPr>
        <w:tabs>
          <w:tab w:val="left" w:pos="9498"/>
        </w:tabs>
        <w:spacing w:after="0" w:line="240" w:lineRule="auto"/>
        <w:ind w:right="19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организации должно быть санитарно-эпидемиологическое заключение о соответствии требованиям, работники лагерей должны проходить регулярные медосмотры.</w:t>
      </w:r>
    </w:p>
    <w:p w:rsidR="004942EF" w:rsidRDefault="004942EF" w:rsidP="00622ECD">
      <w:pPr>
        <w:tabs>
          <w:tab w:val="left" w:pos="9498"/>
        </w:tabs>
        <w:spacing w:after="0" w:line="240" w:lineRule="auto"/>
        <w:ind w:right="19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ECD" w:rsidRDefault="00622ECD" w:rsidP="000617B4">
      <w:pPr>
        <w:tabs>
          <w:tab w:val="left" w:pos="9498"/>
        </w:tabs>
        <w:spacing w:line="240" w:lineRule="auto"/>
        <w:ind w:right="196"/>
        <w:jc w:val="both"/>
        <w:rPr>
          <w:rFonts w:ascii="Times New Roman" w:hAnsi="Times New Roman" w:cs="Times New Roman"/>
          <w:sz w:val="28"/>
          <w:szCs w:val="28"/>
        </w:rPr>
      </w:pPr>
    </w:p>
    <w:p w:rsidR="00D856F6" w:rsidRDefault="00D856F6" w:rsidP="000617B4">
      <w:pPr>
        <w:tabs>
          <w:tab w:val="left" w:pos="9498"/>
        </w:tabs>
        <w:spacing w:line="240" w:lineRule="auto"/>
        <w:ind w:right="1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З.А. Аджиева</w:t>
      </w:r>
    </w:p>
    <w:p w:rsidR="00D856F6" w:rsidRDefault="00D856F6" w:rsidP="00D856F6">
      <w:pPr>
        <w:rPr>
          <w:rFonts w:ascii="Times New Roman" w:hAnsi="Times New Roman" w:cs="Times New Roman"/>
          <w:sz w:val="28"/>
          <w:szCs w:val="28"/>
        </w:rPr>
      </w:pPr>
    </w:p>
    <w:p w:rsidR="000617B4" w:rsidRDefault="000617B4" w:rsidP="00D856F6">
      <w:pPr>
        <w:rPr>
          <w:rFonts w:ascii="Times New Roman" w:hAnsi="Times New Roman" w:cs="Times New Roman"/>
          <w:sz w:val="28"/>
          <w:szCs w:val="28"/>
        </w:rPr>
      </w:pPr>
    </w:p>
    <w:sectPr w:rsidR="000617B4" w:rsidSect="00685865">
      <w:pgSz w:w="11905" w:h="16837"/>
      <w:pgMar w:top="1134" w:right="652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8F66A9"/>
    <w:rsid w:val="000617B4"/>
    <w:rsid w:val="00092DDC"/>
    <w:rsid w:val="000A0177"/>
    <w:rsid w:val="000E463C"/>
    <w:rsid w:val="002701F0"/>
    <w:rsid w:val="002A3A43"/>
    <w:rsid w:val="002D59FE"/>
    <w:rsid w:val="002E76DC"/>
    <w:rsid w:val="0034371E"/>
    <w:rsid w:val="003A2AE2"/>
    <w:rsid w:val="004942EF"/>
    <w:rsid w:val="00544351"/>
    <w:rsid w:val="00565A50"/>
    <w:rsid w:val="00595F99"/>
    <w:rsid w:val="00622ECD"/>
    <w:rsid w:val="00685865"/>
    <w:rsid w:val="006C7E8D"/>
    <w:rsid w:val="00803927"/>
    <w:rsid w:val="00823095"/>
    <w:rsid w:val="008B0F1A"/>
    <w:rsid w:val="008F66A9"/>
    <w:rsid w:val="00903214"/>
    <w:rsid w:val="009363FD"/>
    <w:rsid w:val="009A1D14"/>
    <w:rsid w:val="00A3397F"/>
    <w:rsid w:val="00A55BF1"/>
    <w:rsid w:val="00A85E54"/>
    <w:rsid w:val="00BD5F7F"/>
    <w:rsid w:val="00C5355A"/>
    <w:rsid w:val="00D15874"/>
    <w:rsid w:val="00D54539"/>
    <w:rsid w:val="00D856F6"/>
    <w:rsid w:val="00D90E70"/>
    <w:rsid w:val="00E60AFA"/>
    <w:rsid w:val="00EA4E17"/>
    <w:rsid w:val="00F056F5"/>
    <w:rsid w:val="00FC7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856F6"/>
    <w:pPr>
      <w:spacing w:after="0" w:line="240" w:lineRule="auto"/>
      <w:ind w:firstLine="851"/>
      <w:jc w:val="both"/>
    </w:pPr>
    <w:rPr>
      <w:rFonts w:ascii="Courier New" w:eastAsia="Times New Roman" w:hAnsi="Courier New" w:cs="Courier New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856F6"/>
    <w:rPr>
      <w:rFonts w:ascii="Courier New" w:eastAsia="Times New Roman" w:hAnsi="Courier New" w:cs="Courier New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2019-08-13T07:11:00Z</cp:lastPrinted>
  <dcterms:created xsi:type="dcterms:W3CDTF">2019-02-14T11:59:00Z</dcterms:created>
  <dcterms:modified xsi:type="dcterms:W3CDTF">2019-10-22T12:52:00Z</dcterms:modified>
</cp:coreProperties>
</file>